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7D" w:rsidRPr="0011737D" w:rsidRDefault="0011737D" w:rsidP="0011737D">
      <w:pPr>
        <w:shd w:val="clear" w:color="auto" w:fill="FFFFFF"/>
        <w:spacing w:before="40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11737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Порядок уплаты государственной пошлины</w:t>
      </w:r>
    </w:p>
    <w:p w:rsidR="0011737D" w:rsidRPr="0011737D" w:rsidRDefault="0011737D" w:rsidP="0011737D">
      <w:pPr>
        <w:spacing w:before="93" w:after="93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1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Государственная пошлина за государственную регистрацию актов гражданского состояния и совершение других юридически значимых действий уплачивается заявителем (одним из заявителей) до обращения за получением государственной услуги.</w:t>
      </w:r>
    </w:p>
    <w:p w:rsidR="0011737D" w:rsidRPr="0011737D" w:rsidRDefault="0011737D" w:rsidP="0011737D">
      <w:pPr>
        <w:spacing w:before="93" w:after="93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1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соответствии с Налоговым кодексом Российской Федерации государственная пошлина уплачивается:</w:t>
      </w:r>
    </w:p>
    <w:p w:rsidR="0011737D" w:rsidRPr="0011737D" w:rsidRDefault="0011737D" w:rsidP="0011737D">
      <w:pPr>
        <w:numPr>
          <w:ilvl w:val="0"/>
          <w:numId w:val="4"/>
        </w:numPr>
        <w:shd w:val="clear" w:color="auto" w:fill="FFFFFF"/>
        <w:spacing w:before="100" w:beforeAutospacing="1" w:after="93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173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Через банк;</w:t>
      </w:r>
    </w:p>
    <w:p w:rsidR="0011737D" w:rsidRPr="0011737D" w:rsidRDefault="00960E2F" w:rsidP="0011737D">
      <w:pPr>
        <w:numPr>
          <w:ilvl w:val="0"/>
          <w:numId w:val="4"/>
        </w:numPr>
        <w:shd w:val="clear" w:color="auto" w:fill="FFFFFF"/>
        <w:spacing w:before="100" w:beforeAutospacing="1" w:after="67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Безналичным способом.</w:t>
      </w:r>
    </w:p>
    <w:p w:rsidR="0011737D" w:rsidRPr="00960E2F" w:rsidRDefault="0011737D" w:rsidP="00117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</w:pPr>
      <w:r w:rsidRPr="00960E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 xml:space="preserve">Безналичный способ оплаты возможен при оплате госпошлины через портал </w:t>
      </w:r>
      <w:proofErr w:type="spellStart"/>
      <w:r w:rsidRPr="00960E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Госуслуг</w:t>
      </w:r>
      <w:proofErr w:type="spellEnd"/>
      <w:r w:rsidR="00960E2F" w:rsidRPr="00960E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.</w:t>
      </w:r>
    </w:p>
    <w:p w:rsidR="00960E2F" w:rsidRDefault="00960E2F" w:rsidP="00474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2E8" w:rsidRPr="001322E8" w:rsidRDefault="001322E8" w:rsidP="00132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E8">
        <w:rPr>
          <w:rFonts w:ascii="Times New Roman" w:hAnsi="Times New Roman" w:cs="Times New Roman"/>
          <w:b/>
          <w:sz w:val="28"/>
          <w:szCs w:val="28"/>
        </w:rPr>
        <w:t>Размеры государственной пошлины</w:t>
      </w:r>
    </w:p>
    <w:p w:rsidR="0047433D" w:rsidRDefault="0047433D" w:rsidP="00474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ст.333_26 и ст.333_33 Налогового кодекса Российской Федерации установлены следующие размеры государственной пошлины:</w:t>
      </w:r>
    </w:p>
    <w:p w:rsidR="0047433D" w:rsidRDefault="0047433D" w:rsidP="00474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 государственную регистрацию заключения брака, включая выдачу свидетельства, — 350 рублей;</w:t>
      </w:r>
    </w:p>
    <w:p w:rsidR="0047433D" w:rsidRDefault="0047433D" w:rsidP="00474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 государственную регистрацию расторжения брака, включая выдачу свидетельств:</w:t>
      </w:r>
    </w:p>
    <w:p w:rsidR="0047433D" w:rsidRDefault="0047433D" w:rsidP="00474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взаимном согласии супругов, не имеющих общих несовершеннолетних детей, — 650 рублей с каждого из супругов;</w:t>
      </w:r>
    </w:p>
    <w:p w:rsidR="0047433D" w:rsidRDefault="0047433D" w:rsidP="00474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расторжении брака в судебном порядке — 650 рублей с каждого из супругов;</w:t>
      </w:r>
    </w:p>
    <w:p w:rsidR="0047433D" w:rsidRDefault="0047433D" w:rsidP="00474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лет, — 350 рублей;</w:t>
      </w:r>
    </w:p>
    <w:p w:rsidR="0047433D" w:rsidRDefault="0047433D" w:rsidP="00474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 государственную регистрацию установления отцовства, включая выдачу свидетельства об установлении отцовства, — 350 рублей;</w:t>
      </w:r>
    </w:p>
    <w:p w:rsidR="0047433D" w:rsidRDefault="0047433D" w:rsidP="00474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 государственную регистрацию перемены имени, включающего в себя фамилию, собственно имя и (или) отчество, включая выдачу свидетельства о перемене имени, — 1600 рублей;</w:t>
      </w:r>
    </w:p>
    <w:p w:rsidR="0047433D" w:rsidRDefault="0047433D" w:rsidP="00474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 внесение исправлений и изменений в записи актов гражданского состояния, включая выдачу свидетельств, — 650 рублей;</w:t>
      </w:r>
    </w:p>
    <w:p w:rsidR="0047433D" w:rsidRDefault="0047433D" w:rsidP="00474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за выдачу повторного свидетельства о государственной регистрации акта гражданского состояния — 350 рублей;</w:t>
      </w:r>
    </w:p>
    <w:p w:rsidR="0047433D" w:rsidRDefault="0047433D" w:rsidP="00474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за выдачу физическим лицам справок из архивов органов записи актов гражданского состояния и иных уполномоченных органов — 200 рублей. </w:t>
      </w:r>
    </w:p>
    <w:p w:rsidR="0047433D" w:rsidRDefault="0047433D" w:rsidP="00474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за истребование документов с территории иностранных государств (стран СНГ и Балтии) — 350 рублей за каждый документ </w:t>
      </w:r>
    </w:p>
    <w:p w:rsidR="0047433D" w:rsidRDefault="0047433D" w:rsidP="00474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за проставление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ЗАГС) — 2500 рублей за каждый документ.</w:t>
      </w:r>
    </w:p>
    <w:p w:rsidR="0047433D" w:rsidRPr="00C33DAA" w:rsidRDefault="0047433D" w:rsidP="001419F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419F3" w:rsidRDefault="001419F3" w:rsidP="001419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282" w:rsidRDefault="00537282" w:rsidP="00537282">
      <w:pPr>
        <w:pStyle w:val="a3"/>
        <w:rPr>
          <w:sz w:val="32"/>
          <w:szCs w:val="32"/>
        </w:rPr>
      </w:pPr>
    </w:p>
    <w:sectPr w:rsidR="00537282" w:rsidSect="005372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AB1"/>
    <w:multiLevelType w:val="hybridMultilevel"/>
    <w:tmpl w:val="EE689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F2CE9"/>
    <w:multiLevelType w:val="hybridMultilevel"/>
    <w:tmpl w:val="845E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81958"/>
    <w:multiLevelType w:val="multilevel"/>
    <w:tmpl w:val="04F6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FD136F"/>
    <w:multiLevelType w:val="hybridMultilevel"/>
    <w:tmpl w:val="8A78A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6710A4"/>
    <w:multiLevelType w:val="multilevel"/>
    <w:tmpl w:val="4B66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974C2F"/>
    <w:multiLevelType w:val="multilevel"/>
    <w:tmpl w:val="E07C8F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EF6D7D"/>
    <w:multiLevelType w:val="multilevel"/>
    <w:tmpl w:val="4A6C6B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D60760"/>
    <w:multiLevelType w:val="multilevel"/>
    <w:tmpl w:val="1FAA44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4442"/>
    <w:rsid w:val="00016D52"/>
    <w:rsid w:val="00041E64"/>
    <w:rsid w:val="00043723"/>
    <w:rsid w:val="00054442"/>
    <w:rsid w:val="00106987"/>
    <w:rsid w:val="0011737D"/>
    <w:rsid w:val="001322E8"/>
    <w:rsid w:val="001419F3"/>
    <w:rsid w:val="00450DE6"/>
    <w:rsid w:val="0047433D"/>
    <w:rsid w:val="00537282"/>
    <w:rsid w:val="00592CE3"/>
    <w:rsid w:val="007E0D75"/>
    <w:rsid w:val="008377E3"/>
    <w:rsid w:val="00897DFC"/>
    <w:rsid w:val="0094050F"/>
    <w:rsid w:val="00960E2F"/>
    <w:rsid w:val="00C8726D"/>
    <w:rsid w:val="00E008AB"/>
    <w:rsid w:val="00E041C6"/>
    <w:rsid w:val="00E24C68"/>
    <w:rsid w:val="00FE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F3"/>
  </w:style>
  <w:style w:type="paragraph" w:styleId="2">
    <w:name w:val="heading 2"/>
    <w:basedOn w:val="a"/>
    <w:link w:val="20"/>
    <w:uiPriority w:val="9"/>
    <w:qFormat/>
    <w:rsid w:val="001173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8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173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1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98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2018-10-16T13:36:00Z</cp:lastPrinted>
  <dcterms:created xsi:type="dcterms:W3CDTF">2019-02-14T09:15:00Z</dcterms:created>
  <dcterms:modified xsi:type="dcterms:W3CDTF">2019-02-14T13:25:00Z</dcterms:modified>
</cp:coreProperties>
</file>